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84" w:rsidRDefault="00820A84" w:rsidP="00820A84">
      <w:pPr>
        <w:jc w:val="center"/>
      </w:pPr>
      <w:r>
        <w:rPr>
          <w:noProof/>
          <w:lang w:eastAsia="uk-UA"/>
        </w:rPr>
        <w:drawing>
          <wp:inline distT="0" distB="0" distL="0" distR="0">
            <wp:extent cx="466725" cy="657225"/>
            <wp:effectExtent l="19050" t="0" r="9525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A84" w:rsidRDefault="00820A84" w:rsidP="00820A84">
      <w:pPr>
        <w:pStyle w:val="2"/>
        <w:numPr>
          <w:ilvl w:val="1"/>
          <w:numId w:val="1"/>
        </w:numPr>
        <w:suppressAutoHyphens/>
        <w:rPr>
          <w:sz w:val="24"/>
        </w:rPr>
      </w:pPr>
      <w:r>
        <w:rPr>
          <w:sz w:val="24"/>
        </w:rPr>
        <w:t xml:space="preserve">УКРАЇНА </w:t>
      </w:r>
    </w:p>
    <w:p w:rsidR="00820A84" w:rsidRDefault="00820A84" w:rsidP="00820A84">
      <w:pPr>
        <w:pStyle w:val="5"/>
        <w:numPr>
          <w:ilvl w:val="4"/>
          <w:numId w:val="1"/>
        </w:numPr>
        <w:suppressAutoHyphens/>
        <w:rPr>
          <w:sz w:val="28"/>
        </w:rPr>
      </w:pPr>
      <w:r>
        <w:rPr>
          <w:sz w:val="28"/>
        </w:rPr>
        <w:t>ВИКОНАВЧИЙ КОМІТЕТ</w:t>
      </w:r>
    </w:p>
    <w:p w:rsidR="00820A84" w:rsidRDefault="00820A84" w:rsidP="00820A84">
      <w:pPr>
        <w:pStyle w:val="5"/>
        <w:numPr>
          <w:ilvl w:val="4"/>
          <w:numId w:val="1"/>
        </w:numPr>
        <w:suppressAutoHyphens/>
        <w:rPr>
          <w:sz w:val="28"/>
        </w:rPr>
      </w:pPr>
      <w:r>
        <w:rPr>
          <w:sz w:val="28"/>
        </w:rPr>
        <w:t>МЕЛІТОПОЛЬСЬКОЇ  МІСЬКОЇ  РАДИ</w:t>
      </w:r>
    </w:p>
    <w:p w:rsidR="00820A84" w:rsidRDefault="00820A84" w:rsidP="00820A84">
      <w:pPr>
        <w:pStyle w:val="2"/>
        <w:numPr>
          <w:ilvl w:val="1"/>
          <w:numId w:val="1"/>
        </w:numPr>
        <w:suppressAutoHyphens/>
      </w:pPr>
      <w:r>
        <w:t>Запорізької області</w:t>
      </w:r>
    </w:p>
    <w:p w:rsidR="00820A84" w:rsidRDefault="00820A84" w:rsidP="00820A84">
      <w:pPr>
        <w:rPr>
          <w:sz w:val="28"/>
        </w:rPr>
      </w:pPr>
    </w:p>
    <w:p w:rsidR="00820A84" w:rsidRDefault="00820A84" w:rsidP="00820A84">
      <w:pPr>
        <w:jc w:val="center"/>
        <w:rPr>
          <w:b/>
          <w:sz w:val="28"/>
        </w:rPr>
      </w:pPr>
      <w:r>
        <w:rPr>
          <w:b/>
          <w:sz w:val="28"/>
        </w:rPr>
        <w:t xml:space="preserve">Р О З П О Р Я Д Ж Е Н </w:t>
      </w:r>
      <w:proofErr w:type="spellStart"/>
      <w:r>
        <w:rPr>
          <w:b/>
          <w:sz w:val="28"/>
        </w:rPr>
        <w:t>Н</w:t>
      </w:r>
      <w:proofErr w:type="spellEnd"/>
      <w:r>
        <w:rPr>
          <w:b/>
          <w:sz w:val="28"/>
        </w:rPr>
        <w:t xml:space="preserve"> Я</w:t>
      </w:r>
    </w:p>
    <w:p w:rsidR="00820A84" w:rsidRDefault="00820A84" w:rsidP="00820A84">
      <w:pPr>
        <w:jc w:val="center"/>
        <w:rPr>
          <w:b/>
          <w:sz w:val="28"/>
        </w:rPr>
      </w:pPr>
      <w:r>
        <w:rPr>
          <w:b/>
          <w:sz w:val="28"/>
        </w:rPr>
        <w:t>міського голови</w:t>
      </w:r>
    </w:p>
    <w:p w:rsidR="00820A84" w:rsidRDefault="00820A84" w:rsidP="00820A84">
      <w:pPr>
        <w:jc w:val="center"/>
        <w:rPr>
          <w:b/>
          <w:sz w:val="28"/>
        </w:rPr>
      </w:pPr>
    </w:p>
    <w:p w:rsidR="00820A84" w:rsidRDefault="00820A84" w:rsidP="00820A84">
      <w:pPr>
        <w:jc w:val="both"/>
        <w:rPr>
          <w:b/>
          <w:sz w:val="28"/>
        </w:rPr>
      </w:pPr>
      <w:r>
        <w:rPr>
          <w:b/>
          <w:sz w:val="28"/>
        </w:rPr>
        <w:t xml:space="preserve"> </w:t>
      </w:r>
      <w:r w:rsidR="00716986">
        <w:rPr>
          <w:b/>
          <w:sz w:val="28"/>
        </w:rPr>
        <w:t>05.01.2018</w:t>
      </w:r>
      <w:r w:rsidR="00716986">
        <w:rPr>
          <w:b/>
          <w:sz w:val="28"/>
        </w:rPr>
        <w:tab/>
      </w:r>
      <w:r w:rsidR="00716986">
        <w:rPr>
          <w:b/>
          <w:sz w:val="28"/>
        </w:rPr>
        <w:tab/>
      </w:r>
      <w:r w:rsidR="00716986">
        <w:rPr>
          <w:b/>
          <w:sz w:val="28"/>
        </w:rPr>
        <w:tab/>
      </w:r>
      <w:r>
        <w:rPr>
          <w:b/>
          <w:sz w:val="28"/>
        </w:rPr>
        <w:t xml:space="preserve">                                                                     №</w:t>
      </w:r>
      <w:r w:rsidR="00716986">
        <w:rPr>
          <w:b/>
          <w:sz w:val="28"/>
        </w:rPr>
        <w:t xml:space="preserve"> 6-р</w:t>
      </w:r>
    </w:p>
    <w:p w:rsidR="00820A84" w:rsidRDefault="00820A84" w:rsidP="00820A84">
      <w:pPr>
        <w:ind w:right="-1" w:firstLine="1134"/>
        <w:rPr>
          <w:sz w:val="28"/>
        </w:rPr>
      </w:pPr>
    </w:p>
    <w:p w:rsidR="00820A84" w:rsidRPr="00A56FED" w:rsidRDefault="00820A84" w:rsidP="00820A84">
      <w:pPr>
        <w:ind w:right="4819"/>
        <w:rPr>
          <w:sz w:val="28"/>
          <w:szCs w:val="28"/>
        </w:rPr>
      </w:pPr>
      <w:r w:rsidRPr="00A56FED">
        <w:rPr>
          <w:sz w:val="28"/>
          <w:szCs w:val="28"/>
        </w:rPr>
        <w:t>Про проведення загальноміського фестивалю дитячого читання</w:t>
      </w:r>
    </w:p>
    <w:p w:rsidR="00820A84" w:rsidRPr="00A56FED" w:rsidRDefault="00820A84" w:rsidP="00820A84">
      <w:pPr>
        <w:ind w:right="4819"/>
        <w:rPr>
          <w:sz w:val="28"/>
          <w:szCs w:val="28"/>
        </w:rPr>
      </w:pPr>
      <w:r w:rsidRPr="00A56FED">
        <w:rPr>
          <w:sz w:val="28"/>
          <w:szCs w:val="28"/>
        </w:rPr>
        <w:t>«Найрозумніший фантазер»</w:t>
      </w:r>
    </w:p>
    <w:p w:rsidR="00820A84" w:rsidRPr="00A56FED" w:rsidRDefault="00820A84" w:rsidP="00820A84">
      <w:pPr>
        <w:jc w:val="both"/>
        <w:rPr>
          <w:sz w:val="28"/>
          <w:szCs w:val="28"/>
        </w:rPr>
      </w:pPr>
    </w:p>
    <w:p w:rsidR="00820A84" w:rsidRPr="00A56FED" w:rsidRDefault="00820A84" w:rsidP="00820A84">
      <w:pPr>
        <w:ind w:firstLine="709"/>
        <w:jc w:val="both"/>
        <w:rPr>
          <w:sz w:val="28"/>
          <w:szCs w:val="28"/>
        </w:rPr>
      </w:pPr>
      <w:r w:rsidRPr="00A56FED">
        <w:rPr>
          <w:sz w:val="28"/>
          <w:szCs w:val="28"/>
        </w:rPr>
        <w:t xml:space="preserve">Керуючись Законом України «Про місцеве самоврядування в Україні», </w:t>
      </w:r>
      <w:r w:rsidRPr="00CC0C15">
        <w:rPr>
          <w:sz w:val="28"/>
          <w:szCs w:val="28"/>
        </w:rPr>
        <w:t>Концепці</w:t>
      </w:r>
      <w:r>
        <w:rPr>
          <w:sz w:val="28"/>
          <w:szCs w:val="28"/>
        </w:rPr>
        <w:t>єю</w:t>
      </w:r>
      <w:r w:rsidRPr="00CC0C15">
        <w:rPr>
          <w:sz w:val="28"/>
          <w:szCs w:val="28"/>
        </w:rPr>
        <w:t xml:space="preserve"> Державної соціальної програми «Національний план дій щодо реалізації Конвенції ООН про права дитини» на період до 2021 року»,</w:t>
      </w:r>
      <w:r>
        <w:rPr>
          <w:sz w:val="28"/>
          <w:szCs w:val="28"/>
        </w:rPr>
        <w:t xml:space="preserve"> </w:t>
      </w:r>
      <w:r w:rsidRPr="00560E30">
        <w:rPr>
          <w:sz w:val="28"/>
          <w:szCs w:val="28"/>
        </w:rPr>
        <w:t>Стратегії розвитку бібліотечної справи в Україні до 2025 року «Якісні зміни бібліотек для забезпечення сталого розвитку України»</w:t>
      </w:r>
      <w:r>
        <w:rPr>
          <w:sz w:val="28"/>
          <w:szCs w:val="28"/>
        </w:rPr>
        <w:t xml:space="preserve">, </w:t>
      </w:r>
      <w:r w:rsidRPr="00A56FED">
        <w:rPr>
          <w:sz w:val="28"/>
          <w:szCs w:val="28"/>
        </w:rPr>
        <w:t>з метою підвищення рівня культурного розвитку дітей через заохочення їх до системного читання літератури:</w:t>
      </w:r>
    </w:p>
    <w:p w:rsidR="00820A84" w:rsidRPr="00A56FED" w:rsidRDefault="00820A84" w:rsidP="00820A84">
      <w:pPr>
        <w:ind w:firstLine="709"/>
        <w:jc w:val="both"/>
        <w:rPr>
          <w:sz w:val="28"/>
          <w:szCs w:val="28"/>
        </w:rPr>
      </w:pPr>
    </w:p>
    <w:p w:rsidR="00820A84" w:rsidRDefault="00820A84" w:rsidP="00820A8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1. </w:t>
      </w:r>
      <w:r w:rsidRPr="00A56FED">
        <w:rPr>
          <w:rFonts w:ascii="Times New Roman" w:hAnsi="Times New Roman"/>
          <w:sz w:val="28"/>
          <w:szCs w:val="28"/>
          <w:lang w:val="uk-UA"/>
        </w:rPr>
        <w:t xml:space="preserve">Провести з 12 січня по 25 квітня 2018 </w:t>
      </w:r>
      <w:r>
        <w:rPr>
          <w:rFonts w:ascii="Times New Roman" w:hAnsi="Times New Roman"/>
          <w:sz w:val="28"/>
          <w:szCs w:val="28"/>
          <w:lang w:val="uk-UA"/>
        </w:rPr>
        <w:t>року</w:t>
      </w:r>
      <w:r w:rsidRPr="00A56FED">
        <w:rPr>
          <w:rFonts w:ascii="Times New Roman" w:hAnsi="Times New Roman"/>
          <w:sz w:val="28"/>
          <w:szCs w:val="28"/>
          <w:lang w:val="uk-UA"/>
        </w:rPr>
        <w:t xml:space="preserve"> в Центральній дитячій бібліотеці ім. А. Гайдара загальноміський фестиваль дитячого читання «Найрозумніший фа</w:t>
      </w:r>
      <w:r>
        <w:rPr>
          <w:rFonts w:ascii="Times New Roman" w:hAnsi="Times New Roman"/>
          <w:sz w:val="28"/>
          <w:szCs w:val="28"/>
          <w:lang w:val="uk-UA"/>
        </w:rPr>
        <w:t>нтазер».</w:t>
      </w:r>
    </w:p>
    <w:p w:rsidR="00820A84" w:rsidRDefault="00820A84" w:rsidP="00820A8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A56FED">
        <w:rPr>
          <w:rFonts w:ascii="Times New Roman" w:hAnsi="Times New Roman"/>
          <w:sz w:val="28"/>
          <w:szCs w:val="28"/>
          <w:lang w:val="uk-UA"/>
        </w:rPr>
        <w:t>Затвердити Положення про проведення загальноміського фестивалю дитячого читання «Найр</w:t>
      </w:r>
      <w:r>
        <w:rPr>
          <w:rFonts w:ascii="Times New Roman" w:hAnsi="Times New Roman"/>
          <w:sz w:val="28"/>
          <w:szCs w:val="28"/>
          <w:lang w:val="uk-UA"/>
        </w:rPr>
        <w:t>озумніший фантазер» (додаток 1).</w:t>
      </w:r>
    </w:p>
    <w:p w:rsidR="00820A84" w:rsidRDefault="00820A84" w:rsidP="00820A8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A56FED">
        <w:rPr>
          <w:rFonts w:ascii="Times New Roman" w:hAnsi="Times New Roman"/>
          <w:sz w:val="28"/>
          <w:szCs w:val="28"/>
          <w:lang w:val="uk-UA"/>
        </w:rPr>
        <w:t xml:space="preserve">Затвердити склад конкурсної комісії з визначення переможців загальноміського фестивалю дитячого читання «Найрозумніший фантазер» </w:t>
      </w:r>
      <w:r>
        <w:rPr>
          <w:rFonts w:ascii="Times New Roman" w:hAnsi="Times New Roman"/>
          <w:sz w:val="28"/>
          <w:szCs w:val="28"/>
          <w:lang w:val="uk-UA"/>
        </w:rPr>
        <w:t>(додаток 2).</w:t>
      </w:r>
    </w:p>
    <w:p w:rsidR="00820A84" w:rsidRPr="00A56FED" w:rsidRDefault="00820A84" w:rsidP="00820A84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A56FED">
        <w:rPr>
          <w:rFonts w:ascii="Times New Roman" w:hAnsi="Times New Roman"/>
          <w:sz w:val="28"/>
          <w:szCs w:val="28"/>
          <w:lang w:val="uk-UA"/>
        </w:rPr>
        <w:t>Контроль за виконанням цього розпорядження покласти на заступник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A56FED">
        <w:rPr>
          <w:rFonts w:ascii="Times New Roman" w:hAnsi="Times New Roman"/>
          <w:sz w:val="28"/>
          <w:szCs w:val="28"/>
          <w:lang w:val="uk-UA"/>
        </w:rPr>
        <w:t xml:space="preserve"> міського голови з питань діяльності виконавчих органів ради Бойко С.О.</w:t>
      </w:r>
    </w:p>
    <w:p w:rsidR="00820A84" w:rsidRDefault="00820A84" w:rsidP="00820A84">
      <w:pPr>
        <w:jc w:val="both"/>
        <w:rPr>
          <w:color w:val="FF0000"/>
          <w:sz w:val="28"/>
          <w:szCs w:val="28"/>
        </w:rPr>
      </w:pPr>
    </w:p>
    <w:p w:rsidR="00820A84" w:rsidRDefault="00820A84" w:rsidP="00820A84">
      <w:pPr>
        <w:jc w:val="both"/>
        <w:rPr>
          <w:color w:val="FF0000"/>
          <w:sz w:val="28"/>
          <w:szCs w:val="28"/>
        </w:rPr>
      </w:pPr>
    </w:p>
    <w:p w:rsidR="00820A84" w:rsidRDefault="00820A84" w:rsidP="00820A84">
      <w:pPr>
        <w:jc w:val="both"/>
        <w:rPr>
          <w:sz w:val="28"/>
          <w:szCs w:val="28"/>
        </w:rPr>
      </w:pPr>
      <w:r w:rsidRPr="0090633D">
        <w:rPr>
          <w:sz w:val="28"/>
          <w:szCs w:val="28"/>
        </w:rPr>
        <w:t>Мелітопольський міський голова</w:t>
      </w:r>
      <w:r w:rsidRPr="0090633D">
        <w:rPr>
          <w:sz w:val="28"/>
          <w:szCs w:val="28"/>
        </w:rPr>
        <w:tab/>
      </w:r>
      <w:r w:rsidRPr="0090633D">
        <w:rPr>
          <w:sz w:val="28"/>
          <w:szCs w:val="28"/>
        </w:rPr>
        <w:tab/>
      </w:r>
      <w:r w:rsidRPr="0090633D">
        <w:rPr>
          <w:sz w:val="28"/>
          <w:szCs w:val="28"/>
        </w:rPr>
        <w:tab/>
      </w:r>
      <w:r w:rsidRPr="0090633D">
        <w:rPr>
          <w:sz w:val="28"/>
          <w:szCs w:val="28"/>
        </w:rPr>
        <w:tab/>
      </w:r>
      <w:r w:rsidRPr="0090633D">
        <w:rPr>
          <w:sz w:val="28"/>
          <w:szCs w:val="28"/>
        </w:rPr>
        <w:tab/>
        <w:t>С.А. Мінько</w:t>
      </w:r>
    </w:p>
    <w:p w:rsidR="00716986" w:rsidRDefault="00716986" w:rsidP="00820A84">
      <w:pPr>
        <w:jc w:val="both"/>
        <w:rPr>
          <w:b/>
          <w:sz w:val="24"/>
        </w:rPr>
      </w:pPr>
      <w:r w:rsidRPr="00716986">
        <w:rPr>
          <w:b/>
          <w:sz w:val="24"/>
        </w:rPr>
        <w:t xml:space="preserve">Перший заступник міського голови з питань </w:t>
      </w:r>
    </w:p>
    <w:p w:rsidR="00716986" w:rsidRPr="00716986" w:rsidRDefault="00716986" w:rsidP="00820A84">
      <w:pPr>
        <w:jc w:val="both"/>
        <w:rPr>
          <w:b/>
          <w:sz w:val="24"/>
        </w:rPr>
      </w:pPr>
      <w:r w:rsidRPr="00716986">
        <w:rPr>
          <w:b/>
          <w:sz w:val="24"/>
        </w:rPr>
        <w:t xml:space="preserve">діяльності виконавчих органів ради 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Pr="00716986">
        <w:rPr>
          <w:b/>
          <w:sz w:val="24"/>
        </w:rPr>
        <w:t>І.В. Рудакова</w:t>
      </w:r>
    </w:p>
    <w:p w:rsidR="00820A84" w:rsidRDefault="00820A84" w:rsidP="00820A84">
      <w:pPr>
        <w:jc w:val="both"/>
        <w:rPr>
          <w:sz w:val="28"/>
          <w:szCs w:val="28"/>
        </w:rPr>
      </w:pPr>
    </w:p>
    <w:p w:rsidR="00820A84" w:rsidRDefault="00820A84" w:rsidP="00820A84">
      <w:pPr>
        <w:jc w:val="both"/>
        <w:rPr>
          <w:sz w:val="28"/>
          <w:szCs w:val="28"/>
        </w:rPr>
      </w:pPr>
    </w:p>
    <w:p w:rsidR="00B75944" w:rsidRDefault="00820A84" w:rsidP="00B75944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  <w:r w:rsidR="00B75944">
        <w:rPr>
          <w:sz w:val="28"/>
          <w:szCs w:val="28"/>
        </w:rPr>
        <w:lastRenderedPageBreak/>
        <w:t xml:space="preserve"> </w:t>
      </w:r>
    </w:p>
    <w:p w:rsidR="00820A84" w:rsidRDefault="00820A84" w:rsidP="00820A84">
      <w:pPr>
        <w:ind w:left="4962" w:right="-1"/>
        <w:jc w:val="both"/>
        <w:rPr>
          <w:sz w:val="28"/>
          <w:szCs w:val="28"/>
        </w:rPr>
      </w:pPr>
      <w:r>
        <w:rPr>
          <w:sz w:val="28"/>
          <w:szCs w:val="28"/>
        </w:rPr>
        <w:t>Додаток 1</w:t>
      </w:r>
    </w:p>
    <w:p w:rsidR="00820A84" w:rsidRDefault="00820A84" w:rsidP="00820A84">
      <w:pPr>
        <w:ind w:left="4962" w:right="-1"/>
        <w:jc w:val="both"/>
        <w:rPr>
          <w:sz w:val="28"/>
          <w:szCs w:val="28"/>
        </w:rPr>
      </w:pPr>
      <w:r>
        <w:rPr>
          <w:sz w:val="28"/>
          <w:szCs w:val="28"/>
        </w:rPr>
        <w:t>до розпорядження міського голови</w:t>
      </w:r>
    </w:p>
    <w:p w:rsidR="00820A84" w:rsidRDefault="00716986" w:rsidP="00820A84">
      <w:pPr>
        <w:ind w:left="4962" w:right="-1"/>
        <w:jc w:val="both"/>
        <w:rPr>
          <w:sz w:val="28"/>
          <w:szCs w:val="28"/>
        </w:rPr>
      </w:pPr>
      <w:r>
        <w:rPr>
          <w:sz w:val="28"/>
          <w:szCs w:val="28"/>
        </w:rPr>
        <w:t>05.01.2018</w:t>
      </w:r>
      <w:r w:rsidR="00820A84">
        <w:rPr>
          <w:sz w:val="28"/>
          <w:szCs w:val="28"/>
        </w:rPr>
        <w:t xml:space="preserve"> № </w:t>
      </w:r>
      <w:r>
        <w:rPr>
          <w:sz w:val="28"/>
          <w:szCs w:val="28"/>
        </w:rPr>
        <w:t>6-р</w:t>
      </w:r>
    </w:p>
    <w:p w:rsidR="00820A84" w:rsidRDefault="00820A84" w:rsidP="00820A84">
      <w:pPr>
        <w:ind w:left="4962" w:right="-1"/>
        <w:jc w:val="both"/>
        <w:rPr>
          <w:sz w:val="28"/>
          <w:szCs w:val="28"/>
        </w:rPr>
      </w:pPr>
    </w:p>
    <w:p w:rsidR="00820A84" w:rsidRDefault="00820A84" w:rsidP="00820A84">
      <w:pPr>
        <w:ind w:right="-1"/>
        <w:jc w:val="center"/>
        <w:rPr>
          <w:b/>
          <w:sz w:val="28"/>
          <w:szCs w:val="28"/>
        </w:rPr>
      </w:pPr>
      <w:r w:rsidRPr="00CC0C15">
        <w:rPr>
          <w:b/>
          <w:sz w:val="28"/>
          <w:szCs w:val="28"/>
        </w:rPr>
        <w:t>Положення</w:t>
      </w:r>
      <w:r>
        <w:rPr>
          <w:b/>
          <w:sz w:val="28"/>
          <w:szCs w:val="28"/>
        </w:rPr>
        <w:t xml:space="preserve"> про проведення</w:t>
      </w:r>
      <w:r w:rsidRPr="00CC0C15">
        <w:rPr>
          <w:b/>
          <w:sz w:val="28"/>
          <w:szCs w:val="28"/>
        </w:rPr>
        <w:t xml:space="preserve"> загальноміськ</w:t>
      </w:r>
      <w:r>
        <w:rPr>
          <w:b/>
          <w:sz w:val="28"/>
          <w:szCs w:val="28"/>
        </w:rPr>
        <w:t>ого</w:t>
      </w:r>
    </w:p>
    <w:p w:rsidR="00820A84" w:rsidRPr="00CC0C15" w:rsidRDefault="00820A84" w:rsidP="00820A84">
      <w:pPr>
        <w:ind w:right="-1"/>
        <w:jc w:val="center"/>
        <w:rPr>
          <w:b/>
          <w:sz w:val="28"/>
          <w:szCs w:val="28"/>
        </w:rPr>
      </w:pPr>
      <w:r w:rsidRPr="00CC0C15">
        <w:rPr>
          <w:b/>
          <w:sz w:val="28"/>
          <w:szCs w:val="28"/>
        </w:rPr>
        <w:t>фестивал</w:t>
      </w:r>
      <w:r>
        <w:rPr>
          <w:b/>
          <w:sz w:val="28"/>
          <w:szCs w:val="28"/>
        </w:rPr>
        <w:t>ю</w:t>
      </w:r>
      <w:r w:rsidRPr="00CC0C15">
        <w:rPr>
          <w:b/>
          <w:sz w:val="28"/>
          <w:szCs w:val="28"/>
        </w:rPr>
        <w:t xml:space="preserve"> дитячого читання</w:t>
      </w:r>
    </w:p>
    <w:p w:rsidR="00820A84" w:rsidRPr="00CC0C15" w:rsidRDefault="00820A84" w:rsidP="00820A84">
      <w:pPr>
        <w:ind w:right="-1"/>
        <w:jc w:val="center"/>
        <w:rPr>
          <w:b/>
          <w:sz w:val="28"/>
          <w:szCs w:val="28"/>
        </w:rPr>
      </w:pPr>
      <w:r w:rsidRPr="00CC0C15">
        <w:rPr>
          <w:b/>
          <w:sz w:val="28"/>
          <w:szCs w:val="28"/>
        </w:rPr>
        <w:t>«Найрозумніший  фантазер»</w:t>
      </w:r>
    </w:p>
    <w:p w:rsidR="00820A84" w:rsidRDefault="00820A84" w:rsidP="00820A84">
      <w:pPr>
        <w:ind w:right="-1"/>
        <w:jc w:val="center"/>
        <w:rPr>
          <w:b/>
          <w:sz w:val="28"/>
          <w:szCs w:val="28"/>
        </w:rPr>
      </w:pPr>
    </w:p>
    <w:p w:rsidR="00820A84" w:rsidRDefault="00820A84" w:rsidP="00820A84">
      <w:pPr>
        <w:ind w:right="-1"/>
        <w:jc w:val="center"/>
        <w:rPr>
          <w:b/>
          <w:sz w:val="28"/>
          <w:szCs w:val="28"/>
        </w:rPr>
      </w:pPr>
      <w:r w:rsidRPr="00CC0C15">
        <w:rPr>
          <w:b/>
          <w:sz w:val="28"/>
          <w:szCs w:val="28"/>
        </w:rPr>
        <w:t>Загальні положення</w:t>
      </w:r>
    </w:p>
    <w:p w:rsidR="00820A84" w:rsidRDefault="00820A84" w:rsidP="00820A8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Фестиваль проводиться в рамках реалізації </w:t>
      </w:r>
      <w:r w:rsidRPr="000E73C0">
        <w:rPr>
          <w:sz w:val="28"/>
          <w:szCs w:val="28"/>
        </w:rPr>
        <w:t>Державної соціальної програми «Національний план дій щодо реалізації Конвенції ООН про права дитини» на п</w:t>
      </w:r>
      <w:r>
        <w:rPr>
          <w:sz w:val="28"/>
          <w:szCs w:val="28"/>
        </w:rPr>
        <w:t>еріод до 2021 року» та с</w:t>
      </w:r>
      <w:r w:rsidRPr="000E73C0">
        <w:rPr>
          <w:sz w:val="28"/>
          <w:szCs w:val="28"/>
        </w:rPr>
        <w:t>тратегії розвитку бібліотечної справи в Україні до 2025 року «Якісні зміни бібліотек для забезпечення сталого розвитку України»</w:t>
      </w:r>
      <w:r>
        <w:rPr>
          <w:sz w:val="28"/>
          <w:szCs w:val="28"/>
        </w:rPr>
        <w:t>.</w:t>
      </w:r>
    </w:p>
    <w:p w:rsidR="00820A84" w:rsidRDefault="00820A84" w:rsidP="00820A84">
      <w:pPr>
        <w:ind w:right="-1" w:firstLine="709"/>
        <w:jc w:val="both"/>
        <w:rPr>
          <w:sz w:val="28"/>
          <w:szCs w:val="28"/>
        </w:rPr>
      </w:pPr>
      <w:r w:rsidRPr="00C424B6">
        <w:rPr>
          <w:sz w:val="28"/>
          <w:szCs w:val="28"/>
        </w:rPr>
        <w:t xml:space="preserve">Фестиваль дитячого читання «Найрозумніший фантазер» є відкритим і проводиться як творче змагання учнів 5-х та 6-х класів в усіх загальноосвітніх школах, гімназіях, </w:t>
      </w:r>
      <w:r>
        <w:rPr>
          <w:sz w:val="28"/>
          <w:szCs w:val="28"/>
        </w:rPr>
        <w:t>навчально</w:t>
      </w:r>
      <w:r w:rsidRPr="00C424B6">
        <w:rPr>
          <w:sz w:val="28"/>
          <w:szCs w:val="28"/>
        </w:rPr>
        <w:t>-виховних комплексах, школах-інтернатах міста Мелітополя.</w:t>
      </w:r>
      <w:r>
        <w:rPr>
          <w:sz w:val="28"/>
          <w:szCs w:val="28"/>
        </w:rPr>
        <w:t xml:space="preserve"> </w:t>
      </w:r>
      <w:r w:rsidRPr="00C424B6">
        <w:rPr>
          <w:sz w:val="28"/>
          <w:szCs w:val="28"/>
        </w:rPr>
        <w:t xml:space="preserve">Організаторами </w:t>
      </w:r>
      <w:r>
        <w:rPr>
          <w:sz w:val="28"/>
          <w:szCs w:val="28"/>
        </w:rPr>
        <w:t>фестивалю є Ц</w:t>
      </w:r>
      <w:r w:rsidRPr="00C424B6">
        <w:rPr>
          <w:sz w:val="28"/>
          <w:szCs w:val="28"/>
        </w:rPr>
        <w:t>ен</w:t>
      </w:r>
      <w:r>
        <w:rPr>
          <w:sz w:val="28"/>
          <w:szCs w:val="28"/>
        </w:rPr>
        <w:t>тралізована бібліотечна система відділу культури Мелітопольської міської ради Запорізької області, Центральна дитяча бібліотека ім. </w:t>
      </w:r>
      <w:r w:rsidRPr="00C424B6">
        <w:rPr>
          <w:sz w:val="28"/>
          <w:szCs w:val="28"/>
        </w:rPr>
        <w:t>А.</w:t>
      </w:r>
      <w:r>
        <w:rPr>
          <w:sz w:val="28"/>
          <w:szCs w:val="28"/>
        </w:rPr>
        <w:t> </w:t>
      </w:r>
      <w:r w:rsidRPr="00C424B6">
        <w:rPr>
          <w:sz w:val="28"/>
          <w:szCs w:val="28"/>
        </w:rPr>
        <w:t>Гайдара</w:t>
      </w:r>
      <w:r>
        <w:rPr>
          <w:sz w:val="28"/>
          <w:szCs w:val="28"/>
        </w:rPr>
        <w:t xml:space="preserve">. Співорганізатори – відділ культури Мелітопольської міської ради Запорізької області, </w:t>
      </w:r>
      <w:r w:rsidRPr="00C424B6">
        <w:rPr>
          <w:sz w:val="28"/>
          <w:szCs w:val="28"/>
        </w:rPr>
        <w:t>управління освіти Мелітопольської міської ради Запорізької області</w:t>
      </w:r>
      <w:r>
        <w:rPr>
          <w:sz w:val="28"/>
          <w:szCs w:val="28"/>
        </w:rPr>
        <w:t xml:space="preserve">, </w:t>
      </w:r>
      <w:r w:rsidRPr="00C424B6">
        <w:rPr>
          <w:sz w:val="28"/>
          <w:szCs w:val="28"/>
        </w:rPr>
        <w:t>Мелітополь</w:t>
      </w:r>
      <w:r>
        <w:rPr>
          <w:sz w:val="28"/>
          <w:szCs w:val="28"/>
        </w:rPr>
        <w:t>ське літературне об’єднання ім. </w:t>
      </w:r>
      <w:r w:rsidRPr="00C424B6">
        <w:rPr>
          <w:sz w:val="28"/>
          <w:szCs w:val="28"/>
        </w:rPr>
        <w:t>П.Ловецького «ЛІТО»</w:t>
      </w:r>
      <w:r>
        <w:rPr>
          <w:sz w:val="28"/>
          <w:szCs w:val="28"/>
        </w:rPr>
        <w:t>.</w:t>
      </w:r>
    </w:p>
    <w:p w:rsidR="00820A84" w:rsidRDefault="00820A84" w:rsidP="00820A84">
      <w:pPr>
        <w:ind w:right="-1" w:firstLine="709"/>
        <w:jc w:val="both"/>
        <w:rPr>
          <w:sz w:val="28"/>
          <w:szCs w:val="28"/>
        </w:rPr>
      </w:pPr>
      <w:r w:rsidRPr="00C424B6">
        <w:rPr>
          <w:sz w:val="28"/>
          <w:szCs w:val="28"/>
        </w:rPr>
        <w:t xml:space="preserve">Фестиваль проводиться на базі </w:t>
      </w:r>
      <w:r>
        <w:rPr>
          <w:sz w:val="28"/>
          <w:szCs w:val="28"/>
        </w:rPr>
        <w:t>Ц</w:t>
      </w:r>
      <w:r w:rsidRPr="00C424B6">
        <w:rPr>
          <w:sz w:val="28"/>
          <w:szCs w:val="28"/>
        </w:rPr>
        <w:t>ентральної дитячої бібліотеки ім.</w:t>
      </w:r>
      <w:r>
        <w:rPr>
          <w:sz w:val="28"/>
          <w:szCs w:val="28"/>
        </w:rPr>
        <w:t> </w:t>
      </w:r>
      <w:r w:rsidRPr="00C424B6">
        <w:rPr>
          <w:sz w:val="28"/>
          <w:szCs w:val="28"/>
        </w:rPr>
        <w:t>А.Гайдара, бібліотек</w:t>
      </w:r>
      <w:r>
        <w:rPr>
          <w:sz w:val="28"/>
          <w:szCs w:val="28"/>
        </w:rPr>
        <w:t>и</w:t>
      </w:r>
      <w:r w:rsidRPr="00C424B6">
        <w:rPr>
          <w:sz w:val="28"/>
          <w:szCs w:val="28"/>
        </w:rPr>
        <w:t xml:space="preserve"> ім. М.Горького,  </w:t>
      </w:r>
      <w:r>
        <w:rPr>
          <w:sz w:val="28"/>
          <w:szCs w:val="28"/>
        </w:rPr>
        <w:t>бібліотеки</w:t>
      </w:r>
      <w:r w:rsidRPr="00C424B6">
        <w:rPr>
          <w:sz w:val="28"/>
          <w:szCs w:val="28"/>
        </w:rPr>
        <w:t xml:space="preserve"> ім. В.Маяковського, </w:t>
      </w:r>
      <w:r>
        <w:rPr>
          <w:sz w:val="28"/>
          <w:szCs w:val="28"/>
        </w:rPr>
        <w:t xml:space="preserve">бібліотеки ім. Т. Шевченко, </w:t>
      </w:r>
      <w:r w:rsidRPr="00C424B6">
        <w:rPr>
          <w:sz w:val="28"/>
          <w:szCs w:val="28"/>
        </w:rPr>
        <w:t>загальноосвітніх закладів управління освіти</w:t>
      </w:r>
      <w:r>
        <w:rPr>
          <w:sz w:val="28"/>
          <w:szCs w:val="28"/>
        </w:rPr>
        <w:t xml:space="preserve"> Мелітопольської міської ради Запорізької області</w:t>
      </w:r>
      <w:r w:rsidRPr="00C424B6">
        <w:rPr>
          <w:sz w:val="28"/>
          <w:szCs w:val="28"/>
        </w:rPr>
        <w:t>, шкіл-інтернатів обласного підпорядкування</w:t>
      </w:r>
      <w:r>
        <w:rPr>
          <w:sz w:val="28"/>
          <w:szCs w:val="28"/>
        </w:rPr>
        <w:t>.</w:t>
      </w:r>
    </w:p>
    <w:p w:rsidR="00820A84" w:rsidRDefault="00820A84" w:rsidP="00820A84">
      <w:pPr>
        <w:ind w:right="-1" w:firstLine="709"/>
        <w:jc w:val="both"/>
        <w:rPr>
          <w:sz w:val="28"/>
          <w:szCs w:val="28"/>
        </w:rPr>
      </w:pPr>
    </w:p>
    <w:p w:rsidR="00820A84" w:rsidRPr="00C424B6" w:rsidRDefault="00820A84" w:rsidP="00820A84">
      <w:pPr>
        <w:ind w:right="-1" w:firstLine="709"/>
        <w:jc w:val="center"/>
        <w:rPr>
          <w:b/>
          <w:sz w:val="28"/>
          <w:szCs w:val="28"/>
        </w:rPr>
      </w:pPr>
      <w:r w:rsidRPr="00C424B6">
        <w:rPr>
          <w:b/>
          <w:sz w:val="28"/>
          <w:szCs w:val="28"/>
        </w:rPr>
        <w:t>Мета проведення Фестивалю</w:t>
      </w:r>
    </w:p>
    <w:p w:rsidR="00820A84" w:rsidRPr="00C01851" w:rsidRDefault="00820A84" w:rsidP="00820A8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1851">
        <w:rPr>
          <w:sz w:val="28"/>
          <w:szCs w:val="28"/>
        </w:rPr>
        <w:t>підвищення рівня культурного розвитку дітей через заохочення їх до системно</w:t>
      </w:r>
      <w:r>
        <w:rPr>
          <w:sz w:val="28"/>
          <w:szCs w:val="28"/>
        </w:rPr>
        <w:t>го читання найкращої літератури</w:t>
      </w:r>
      <w:r w:rsidRPr="00C01851">
        <w:rPr>
          <w:sz w:val="28"/>
          <w:szCs w:val="28"/>
        </w:rPr>
        <w:t>;</w:t>
      </w:r>
    </w:p>
    <w:p w:rsidR="00820A84" w:rsidRPr="00C01851" w:rsidRDefault="00820A84" w:rsidP="00820A8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1851">
        <w:rPr>
          <w:sz w:val="28"/>
          <w:szCs w:val="28"/>
        </w:rPr>
        <w:t>сприяння створенню належних умов для рівного доступу до джерел інформації незалежно від рівня розвитку дитини, її інтелектуальних можливостей та місця проживання;</w:t>
      </w:r>
    </w:p>
    <w:p w:rsidR="00820A84" w:rsidRDefault="00820A84" w:rsidP="00820A8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01851">
        <w:rPr>
          <w:sz w:val="28"/>
          <w:szCs w:val="28"/>
        </w:rPr>
        <w:t>підвищення суспільного значення шкільних та міських бібліотек, що обслуговують дітей, в процесі соціальної адаптації та набуття культурної компетентності.</w:t>
      </w:r>
    </w:p>
    <w:p w:rsidR="00820A84" w:rsidRDefault="00820A84" w:rsidP="00820A84">
      <w:pPr>
        <w:ind w:right="-1" w:firstLine="709"/>
        <w:jc w:val="both"/>
        <w:rPr>
          <w:sz w:val="28"/>
          <w:szCs w:val="28"/>
        </w:rPr>
      </w:pPr>
    </w:p>
    <w:p w:rsidR="00820A84" w:rsidRPr="001833C0" w:rsidRDefault="00820A84" w:rsidP="00820A84">
      <w:pPr>
        <w:ind w:right="-1"/>
        <w:jc w:val="center"/>
        <w:rPr>
          <w:b/>
          <w:sz w:val="28"/>
          <w:szCs w:val="28"/>
        </w:rPr>
      </w:pPr>
      <w:r w:rsidRPr="001833C0">
        <w:rPr>
          <w:b/>
          <w:sz w:val="28"/>
          <w:szCs w:val="28"/>
        </w:rPr>
        <w:t>Завдання Фестивалю</w:t>
      </w:r>
    </w:p>
    <w:p w:rsidR="00820A84" w:rsidRDefault="00820A84" w:rsidP="00820A84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E31F7">
        <w:rPr>
          <w:rFonts w:ascii="Times New Roman" w:hAnsi="Times New Roman"/>
          <w:sz w:val="28"/>
          <w:szCs w:val="28"/>
          <w:lang w:val="uk-UA"/>
        </w:rPr>
        <w:t>залучення до участі дітей відповідного віку;</w:t>
      </w:r>
    </w:p>
    <w:p w:rsidR="00820A84" w:rsidRDefault="00820A84" w:rsidP="00820A84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E31F7">
        <w:rPr>
          <w:rFonts w:ascii="Times New Roman" w:hAnsi="Times New Roman"/>
          <w:sz w:val="28"/>
          <w:szCs w:val="28"/>
          <w:lang w:val="uk-UA"/>
        </w:rPr>
        <w:t>вироблення в учнів навичок самостійної роботи з книгою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EE31F7">
        <w:rPr>
          <w:rFonts w:ascii="Times New Roman" w:hAnsi="Times New Roman"/>
          <w:sz w:val="28"/>
          <w:szCs w:val="28"/>
          <w:lang w:val="uk-UA"/>
        </w:rPr>
        <w:t xml:space="preserve"> підвищення ефективності процесу читання, осмислення та творчої інтерпретації прочитаного;</w:t>
      </w:r>
    </w:p>
    <w:p w:rsidR="00820A84" w:rsidRDefault="00820A84" w:rsidP="00820A84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E31F7">
        <w:rPr>
          <w:rFonts w:ascii="Times New Roman" w:hAnsi="Times New Roman"/>
          <w:sz w:val="28"/>
          <w:szCs w:val="28"/>
          <w:lang w:val="uk-UA"/>
        </w:rPr>
        <w:t xml:space="preserve">популяризація найкращої української </w:t>
      </w:r>
      <w:r>
        <w:rPr>
          <w:rFonts w:ascii="Times New Roman" w:hAnsi="Times New Roman"/>
          <w:sz w:val="28"/>
          <w:szCs w:val="28"/>
          <w:lang w:val="uk-UA"/>
        </w:rPr>
        <w:t xml:space="preserve">дитячої </w:t>
      </w:r>
      <w:r w:rsidRPr="00EE31F7">
        <w:rPr>
          <w:rFonts w:ascii="Times New Roman" w:hAnsi="Times New Roman"/>
          <w:sz w:val="28"/>
          <w:szCs w:val="28"/>
          <w:lang w:val="uk-UA"/>
        </w:rPr>
        <w:t>літератури та надбань світової літературної спадщини;</w:t>
      </w:r>
    </w:p>
    <w:p w:rsidR="00820A84" w:rsidRDefault="00820A84" w:rsidP="00820A84">
      <w:pPr>
        <w:pStyle w:val="a3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EE31F7">
        <w:rPr>
          <w:rFonts w:ascii="Times New Roman" w:hAnsi="Times New Roman"/>
          <w:sz w:val="28"/>
          <w:szCs w:val="28"/>
          <w:lang w:val="uk-UA"/>
        </w:rPr>
        <w:t>привернення уваги громадськості, державних та недержавних установ і організацій, засобів масової інформації до проблеми дитячого читання.</w:t>
      </w:r>
    </w:p>
    <w:p w:rsidR="00820A84" w:rsidRPr="00310F9F" w:rsidRDefault="00820A84" w:rsidP="00820A84">
      <w:pPr>
        <w:ind w:right="-1"/>
        <w:jc w:val="center"/>
        <w:rPr>
          <w:b/>
          <w:sz w:val="28"/>
          <w:szCs w:val="28"/>
        </w:rPr>
      </w:pPr>
    </w:p>
    <w:p w:rsidR="00820A84" w:rsidRDefault="00820A84" w:rsidP="00820A84">
      <w:pPr>
        <w:ind w:right="-1"/>
        <w:jc w:val="center"/>
        <w:rPr>
          <w:b/>
          <w:sz w:val="28"/>
          <w:szCs w:val="28"/>
        </w:rPr>
      </w:pPr>
      <w:r w:rsidRPr="00310F9F">
        <w:rPr>
          <w:b/>
          <w:sz w:val="28"/>
          <w:szCs w:val="28"/>
        </w:rPr>
        <w:t>Умови проведення Фестивалю</w:t>
      </w:r>
    </w:p>
    <w:p w:rsidR="00820A84" w:rsidRDefault="00820A84" w:rsidP="00820A8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Фестиваль проводиться серед дітей віком 10-12 років (учні 5-х та 6-х класів) в три етапи: І</w:t>
      </w:r>
      <w:r w:rsidRPr="00310F9F">
        <w:rPr>
          <w:sz w:val="28"/>
          <w:szCs w:val="28"/>
        </w:rPr>
        <w:t xml:space="preserve"> (літературний) - з 12 січня по 20 березня 2018</w:t>
      </w:r>
      <w:r>
        <w:rPr>
          <w:sz w:val="28"/>
          <w:szCs w:val="28"/>
        </w:rPr>
        <w:t xml:space="preserve"> </w:t>
      </w:r>
      <w:r w:rsidRPr="00310F9F">
        <w:rPr>
          <w:sz w:val="28"/>
          <w:szCs w:val="28"/>
        </w:rPr>
        <w:t>р</w:t>
      </w:r>
      <w:r>
        <w:rPr>
          <w:sz w:val="28"/>
          <w:szCs w:val="28"/>
        </w:rPr>
        <w:t>оку, ІІ </w:t>
      </w:r>
      <w:r w:rsidRPr="00310F9F">
        <w:rPr>
          <w:sz w:val="28"/>
          <w:szCs w:val="28"/>
        </w:rPr>
        <w:t>(віртуальний) - з 12 січня по 20 березня 2018</w:t>
      </w:r>
      <w:r>
        <w:rPr>
          <w:sz w:val="28"/>
          <w:szCs w:val="28"/>
        </w:rPr>
        <w:t xml:space="preserve"> </w:t>
      </w:r>
      <w:r w:rsidRPr="00310F9F">
        <w:rPr>
          <w:sz w:val="28"/>
          <w:szCs w:val="28"/>
        </w:rPr>
        <w:t>р</w:t>
      </w:r>
      <w:r>
        <w:rPr>
          <w:sz w:val="28"/>
          <w:szCs w:val="28"/>
        </w:rPr>
        <w:t>оку, ІІІ</w:t>
      </w:r>
      <w:r w:rsidRPr="00310F9F">
        <w:rPr>
          <w:sz w:val="28"/>
          <w:szCs w:val="28"/>
        </w:rPr>
        <w:t xml:space="preserve"> (фінальний) - з 1 по 25 квітня 201</w:t>
      </w:r>
      <w:r>
        <w:rPr>
          <w:sz w:val="28"/>
          <w:szCs w:val="28"/>
        </w:rPr>
        <w:t xml:space="preserve">8 </w:t>
      </w:r>
      <w:r w:rsidRPr="00310F9F">
        <w:rPr>
          <w:sz w:val="28"/>
          <w:szCs w:val="28"/>
        </w:rPr>
        <w:t>р</w:t>
      </w:r>
      <w:r>
        <w:rPr>
          <w:sz w:val="28"/>
          <w:szCs w:val="28"/>
        </w:rPr>
        <w:t>оку</w:t>
      </w:r>
      <w:r w:rsidRPr="00310F9F">
        <w:rPr>
          <w:sz w:val="28"/>
          <w:szCs w:val="28"/>
        </w:rPr>
        <w:t>.</w:t>
      </w:r>
      <w:r>
        <w:rPr>
          <w:sz w:val="28"/>
          <w:szCs w:val="28"/>
        </w:rPr>
        <w:t xml:space="preserve"> Завершення Фестивалю відбудеться 25 квітня 2018 року.</w:t>
      </w:r>
    </w:p>
    <w:p w:rsidR="00820A84" w:rsidRDefault="00820A84" w:rsidP="00820A8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Додаткова інформація щодо проведення Фестивалю (анонси, програма кожного етапу, рекомендована література для підготовки до виконання вимог фестивалю) буде надаватися Центральною дитячою бібліотекою ім. А. Гайдара, за адресою: просп. Б. Хмельницького, 5, тел.: (0619)42-04-25.</w:t>
      </w:r>
    </w:p>
    <w:p w:rsidR="00820A84" w:rsidRDefault="00820A84" w:rsidP="00820A84">
      <w:pPr>
        <w:ind w:right="-1"/>
        <w:jc w:val="both"/>
        <w:rPr>
          <w:sz w:val="28"/>
          <w:szCs w:val="28"/>
        </w:rPr>
      </w:pPr>
    </w:p>
    <w:p w:rsidR="00820A84" w:rsidRPr="00A23709" w:rsidRDefault="00820A84" w:rsidP="00820A84">
      <w:pPr>
        <w:ind w:right="-1"/>
        <w:jc w:val="center"/>
        <w:rPr>
          <w:b/>
          <w:sz w:val="28"/>
          <w:szCs w:val="28"/>
        </w:rPr>
      </w:pPr>
      <w:r w:rsidRPr="00A23709">
        <w:rPr>
          <w:b/>
          <w:sz w:val="28"/>
          <w:szCs w:val="28"/>
        </w:rPr>
        <w:t>Порядок підбиття підсумків</w:t>
      </w:r>
    </w:p>
    <w:p w:rsidR="00820A84" w:rsidRDefault="00820A84" w:rsidP="00820A8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підбиття підсумків на І, ІІ, ІІІ етапах фестивалю створюється конкурсна комісія із залученням профільних фахівців, склад якої затверджується розпорядженням міського голови.</w:t>
      </w:r>
    </w:p>
    <w:p w:rsidR="00820A84" w:rsidRDefault="00820A84" w:rsidP="00820A8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Нагородження переможців та активних учасників фестивалю буде проводитись окремо на кожному етапі читацьких змагань.</w:t>
      </w:r>
    </w:p>
    <w:p w:rsidR="00820A84" w:rsidRDefault="00820A84" w:rsidP="00820A84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Інформацію про учасників та переможців фестивалю буде висвітлено на сайтах Мелітопольської міської ради Запорізької області, відділу культури </w:t>
      </w:r>
      <w:r w:rsidRPr="00263B2B">
        <w:rPr>
          <w:sz w:val="28"/>
          <w:szCs w:val="28"/>
        </w:rPr>
        <w:t>Мелітопольської міської ради Запорізької області</w:t>
      </w:r>
      <w:r>
        <w:rPr>
          <w:sz w:val="28"/>
          <w:szCs w:val="28"/>
        </w:rPr>
        <w:t xml:space="preserve">, Централізованої бібліотечної системи </w:t>
      </w:r>
      <w:r w:rsidRPr="00263B2B">
        <w:rPr>
          <w:sz w:val="28"/>
          <w:szCs w:val="28"/>
        </w:rPr>
        <w:t>відділу культури Мелітопольської міської ради Запорізької області</w:t>
      </w:r>
      <w:r>
        <w:rPr>
          <w:sz w:val="28"/>
          <w:szCs w:val="28"/>
        </w:rPr>
        <w:t>, місцевих засобах масової інформації.</w:t>
      </w:r>
    </w:p>
    <w:p w:rsidR="00820A84" w:rsidRDefault="00820A84" w:rsidP="00820A84">
      <w:pPr>
        <w:ind w:right="-1" w:firstLine="709"/>
        <w:jc w:val="both"/>
        <w:rPr>
          <w:sz w:val="28"/>
          <w:szCs w:val="28"/>
        </w:rPr>
      </w:pPr>
    </w:p>
    <w:p w:rsidR="00820A84" w:rsidRDefault="00820A84" w:rsidP="00820A84">
      <w:pPr>
        <w:ind w:right="-1" w:firstLine="709"/>
        <w:jc w:val="both"/>
        <w:rPr>
          <w:sz w:val="28"/>
          <w:szCs w:val="28"/>
        </w:rPr>
      </w:pPr>
    </w:p>
    <w:p w:rsidR="00820A84" w:rsidRDefault="00820A84" w:rsidP="00820A8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О.В. Дубініна</w:t>
      </w:r>
    </w:p>
    <w:p w:rsidR="00820A84" w:rsidRDefault="00820A84" w:rsidP="00820A84">
      <w:pPr>
        <w:ind w:right="-1" w:firstLine="709"/>
        <w:jc w:val="both"/>
        <w:rPr>
          <w:sz w:val="28"/>
          <w:szCs w:val="28"/>
        </w:rPr>
      </w:pPr>
    </w:p>
    <w:p w:rsidR="00820A84" w:rsidRDefault="00820A84" w:rsidP="00820A84">
      <w:pPr>
        <w:ind w:right="-1" w:firstLine="709"/>
        <w:jc w:val="both"/>
        <w:rPr>
          <w:sz w:val="28"/>
          <w:szCs w:val="28"/>
        </w:rPr>
      </w:pPr>
    </w:p>
    <w:p w:rsidR="00820A84" w:rsidRDefault="00820A84" w:rsidP="00820A8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Семікін М.О.</w:t>
      </w:r>
    </w:p>
    <w:p w:rsidR="00820A84" w:rsidRDefault="00820A84" w:rsidP="00820A84">
      <w:pPr>
        <w:ind w:right="-1" w:firstLine="709"/>
        <w:jc w:val="both"/>
        <w:rPr>
          <w:sz w:val="28"/>
          <w:szCs w:val="28"/>
        </w:rPr>
      </w:pPr>
    </w:p>
    <w:p w:rsidR="00820A84" w:rsidRDefault="00820A84" w:rsidP="00820A84">
      <w:pPr>
        <w:ind w:right="-1" w:firstLine="709"/>
        <w:jc w:val="both"/>
        <w:rPr>
          <w:sz w:val="28"/>
          <w:szCs w:val="28"/>
        </w:rPr>
      </w:pPr>
    </w:p>
    <w:p w:rsidR="00820A84" w:rsidRDefault="00820A84" w:rsidP="00820A84">
      <w:pPr>
        <w:ind w:right="-1" w:firstLine="709"/>
        <w:jc w:val="both"/>
        <w:rPr>
          <w:sz w:val="28"/>
          <w:szCs w:val="28"/>
        </w:rPr>
      </w:pPr>
    </w:p>
    <w:p w:rsidR="00820A84" w:rsidRDefault="00820A84" w:rsidP="00820A84">
      <w:pPr>
        <w:ind w:right="-1" w:firstLine="709"/>
        <w:jc w:val="both"/>
        <w:rPr>
          <w:sz w:val="28"/>
          <w:szCs w:val="28"/>
        </w:rPr>
      </w:pPr>
    </w:p>
    <w:p w:rsidR="00820A84" w:rsidRDefault="00820A84" w:rsidP="00820A84">
      <w:pPr>
        <w:ind w:right="-1" w:firstLine="709"/>
        <w:jc w:val="both"/>
        <w:rPr>
          <w:sz w:val="28"/>
          <w:szCs w:val="28"/>
        </w:rPr>
      </w:pPr>
    </w:p>
    <w:p w:rsidR="00820A84" w:rsidRDefault="00820A84" w:rsidP="00820A84">
      <w:pPr>
        <w:ind w:right="-1" w:firstLine="709"/>
        <w:jc w:val="both"/>
        <w:rPr>
          <w:sz w:val="28"/>
          <w:szCs w:val="28"/>
        </w:rPr>
      </w:pPr>
    </w:p>
    <w:p w:rsidR="00820A84" w:rsidRDefault="00820A84" w:rsidP="00820A84">
      <w:pPr>
        <w:ind w:right="-1" w:firstLine="709"/>
        <w:jc w:val="both"/>
        <w:rPr>
          <w:sz w:val="28"/>
          <w:szCs w:val="28"/>
        </w:rPr>
      </w:pPr>
    </w:p>
    <w:p w:rsidR="00820A84" w:rsidRDefault="00820A84" w:rsidP="00820A84">
      <w:pPr>
        <w:ind w:right="-1" w:firstLine="709"/>
        <w:jc w:val="both"/>
        <w:rPr>
          <w:sz w:val="28"/>
          <w:szCs w:val="28"/>
        </w:rPr>
      </w:pPr>
    </w:p>
    <w:p w:rsidR="00820A84" w:rsidRDefault="00820A84" w:rsidP="00820A84">
      <w:pPr>
        <w:ind w:right="-1" w:firstLine="709"/>
        <w:jc w:val="both"/>
        <w:rPr>
          <w:sz w:val="28"/>
          <w:szCs w:val="28"/>
        </w:rPr>
      </w:pPr>
    </w:p>
    <w:p w:rsidR="00820A84" w:rsidRDefault="00820A84" w:rsidP="00820A84">
      <w:pPr>
        <w:ind w:right="-1" w:firstLine="709"/>
        <w:jc w:val="both"/>
        <w:rPr>
          <w:sz w:val="28"/>
          <w:szCs w:val="28"/>
        </w:rPr>
      </w:pPr>
    </w:p>
    <w:p w:rsidR="00820A84" w:rsidRDefault="00820A84" w:rsidP="00820A84">
      <w:pPr>
        <w:ind w:left="4962" w:right="-1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  <w:t>Додаток 2</w:t>
      </w:r>
    </w:p>
    <w:p w:rsidR="00820A84" w:rsidRDefault="00820A84" w:rsidP="00820A84">
      <w:pPr>
        <w:ind w:left="4962" w:right="-1"/>
        <w:jc w:val="both"/>
        <w:rPr>
          <w:sz w:val="28"/>
          <w:szCs w:val="28"/>
        </w:rPr>
      </w:pPr>
      <w:r>
        <w:rPr>
          <w:sz w:val="28"/>
          <w:szCs w:val="28"/>
        </w:rPr>
        <w:t>до розпорядження міського голови</w:t>
      </w:r>
    </w:p>
    <w:p w:rsidR="00820A84" w:rsidRDefault="00716986" w:rsidP="00820A84">
      <w:pPr>
        <w:ind w:left="4962" w:right="-1"/>
        <w:jc w:val="both"/>
        <w:rPr>
          <w:sz w:val="28"/>
          <w:szCs w:val="28"/>
        </w:rPr>
      </w:pPr>
      <w:r>
        <w:rPr>
          <w:sz w:val="28"/>
          <w:szCs w:val="28"/>
        </w:rPr>
        <w:t>05.01.2018</w:t>
      </w:r>
      <w:r w:rsidR="00820A84">
        <w:rPr>
          <w:sz w:val="28"/>
          <w:szCs w:val="28"/>
        </w:rPr>
        <w:t xml:space="preserve"> № </w:t>
      </w:r>
      <w:r>
        <w:rPr>
          <w:sz w:val="28"/>
          <w:szCs w:val="28"/>
        </w:rPr>
        <w:t>6-р</w:t>
      </w:r>
    </w:p>
    <w:p w:rsidR="00820A84" w:rsidRDefault="00820A84" w:rsidP="00820A84">
      <w:pPr>
        <w:ind w:right="-1" w:firstLine="709"/>
        <w:jc w:val="both"/>
        <w:rPr>
          <w:sz w:val="28"/>
          <w:szCs w:val="28"/>
        </w:rPr>
      </w:pPr>
    </w:p>
    <w:p w:rsidR="00820A84" w:rsidRDefault="00820A84" w:rsidP="00820A84">
      <w:pPr>
        <w:ind w:right="-1"/>
        <w:jc w:val="center"/>
        <w:rPr>
          <w:b/>
          <w:sz w:val="28"/>
          <w:szCs w:val="28"/>
        </w:rPr>
      </w:pPr>
      <w:r w:rsidRPr="00A600CA">
        <w:rPr>
          <w:b/>
          <w:sz w:val="28"/>
          <w:szCs w:val="28"/>
        </w:rPr>
        <w:t>Склад конкурсної комісії з визначення переможців загальноміського фестивалю дитячого читання «Найрозумніший фантазер»</w:t>
      </w:r>
    </w:p>
    <w:p w:rsidR="00820A84" w:rsidRDefault="00820A84" w:rsidP="00820A84">
      <w:pPr>
        <w:ind w:right="-1"/>
        <w:jc w:val="center"/>
        <w:rPr>
          <w:b/>
          <w:sz w:val="28"/>
          <w:szCs w:val="28"/>
        </w:rPr>
      </w:pPr>
    </w:p>
    <w:p w:rsidR="00820A84" w:rsidRDefault="00820A84" w:rsidP="00820A8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Бойко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заступник міського голови з питань</w:t>
      </w:r>
    </w:p>
    <w:p w:rsidR="00820A84" w:rsidRDefault="00820A84" w:rsidP="00820A84">
      <w:pPr>
        <w:ind w:left="3540" w:right="-1" w:hanging="3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Світлана Олександрівна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діяльності виконавчих органів ради, </w:t>
      </w:r>
    </w:p>
    <w:p w:rsidR="00820A84" w:rsidRDefault="00820A84" w:rsidP="00820A84">
      <w:pPr>
        <w:ind w:left="354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голова конкурсної комісії </w:t>
      </w:r>
    </w:p>
    <w:p w:rsidR="00820A84" w:rsidRDefault="00820A84" w:rsidP="00820A84">
      <w:pPr>
        <w:ind w:left="3540" w:right="-1" w:firstLine="708"/>
        <w:jc w:val="both"/>
        <w:rPr>
          <w:sz w:val="28"/>
          <w:szCs w:val="28"/>
        </w:rPr>
      </w:pPr>
    </w:p>
    <w:p w:rsidR="00820A84" w:rsidRDefault="00820A84" w:rsidP="00820A8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Семікін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</w:t>
      </w:r>
      <w:r w:rsidRPr="00F11885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>відділу культури</w:t>
      </w:r>
    </w:p>
    <w:p w:rsidR="00820A84" w:rsidRDefault="00820A84" w:rsidP="00820A8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Михайло Олександрович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Мелітопольської міської ради,</w:t>
      </w:r>
    </w:p>
    <w:p w:rsidR="00820A84" w:rsidRDefault="00820A84" w:rsidP="00820A8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1885">
        <w:rPr>
          <w:sz w:val="28"/>
          <w:szCs w:val="28"/>
        </w:rPr>
        <w:t>заступник голови конкурсної комісії</w:t>
      </w:r>
    </w:p>
    <w:p w:rsidR="00820A84" w:rsidRDefault="00820A84" w:rsidP="00820A84">
      <w:pPr>
        <w:ind w:right="-1"/>
        <w:jc w:val="both"/>
        <w:rPr>
          <w:sz w:val="28"/>
          <w:szCs w:val="28"/>
        </w:rPr>
      </w:pPr>
    </w:p>
    <w:p w:rsidR="00820A84" w:rsidRDefault="00820A84" w:rsidP="00820A84">
      <w:pPr>
        <w:pStyle w:val="a3"/>
        <w:tabs>
          <w:tab w:val="left" w:pos="426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uk-UA"/>
        </w:rPr>
        <w:t>Водоп</w:t>
      </w:r>
      <w:proofErr w:type="spellEnd"/>
      <w:r w:rsidRPr="00680472">
        <w:rPr>
          <w:rFonts w:ascii="Times New Roman" w:hAnsi="Times New Roman"/>
          <w:sz w:val="28"/>
          <w:szCs w:val="28"/>
        </w:rPr>
        <w:t>’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янова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- </w:t>
      </w:r>
      <w:r w:rsidRPr="00086F2F">
        <w:rPr>
          <w:rFonts w:ascii="Times New Roman" w:hAnsi="Times New Roman"/>
          <w:sz w:val="28"/>
          <w:szCs w:val="28"/>
          <w:lang w:val="uk-UA"/>
        </w:rPr>
        <w:t xml:space="preserve">заступник директора Централізованої </w:t>
      </w:r>
    </w:p>
    <w:p w:rsidR="00820A84" w:rsidRPr="00086F2F" w:rsidRDefault="00820A84" w:rsidP="00820A84">
      <w:pPr>
        <w:ind w:left="4245" w:right="-1" w:hanging="4245"/>
        <w:jc w:val="both"/>
        <w:rPr>
          <w:sz w:val="28"/>
          <w:szCs w:val="28"/>
        </w:rPr>
      </w:pPr>
      <w:r w:rsidRPr="00086F2F">
        <w:rPr>
          <w:sz w:val="28"/>
          <w:szCs w:val="28"/>
        </w:rPr>
        <w:t xml:space="preserve">Галина Володимирівна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86F2F">
        <w:rPr>
          <w:sz w:val="28"/>
          <w:szCs w:val="28"/>
        </w:rPr>
        <w:t>бібліотечної системи з питань організації роботи з дітьми, координатор фестивалю</w:t>
      </w:r>
    </w:p>
    <w:p w:rsidR="00820A84" w:rsidRDefault="00820A84" w:rsidP="00820A84">
      <w:pPr>
        <w:pStyle w:val="a3"/>
        <w:tabs>
          <w:tab w:val="left" w:pos="426"/>
        </w:tabs>
        <w:spacing w:after="0" w:line="240" w:lineRule="auto"/>
        <w:ind w:left="0" w:right="-1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20A84" w:rsidRDefault="00820A84" w:rsidP="00820A84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Члени конкурсної комісії:</w:t>
      </w:r>
    </w:p>
    <w:p w:rsidR="00820A84" w:rsidRDefault="00820A84" w:rsidP="00820A84">
      <w:pPr>
        <w:ind w:right="-1"/>
        <w:jc w:val="both"/>
        <w:rPr>
          <w:sz w:val="28"/>
          <w:szCs w:val="28"/>
        </w:rPr>
      </w:pPr>
    </w:p>
    <w:p w:rsidR="00820A84" w:rsidRDefault="00820A84" w:rsidP="00820A8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Єфименко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директор Централізованої</w:t>
      </w:r>
    </w:p>
    <w:p w:rsidR="00820A84" w:rsidRDefault="00820A84" w:rsidP="00820A8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Інна Сергіївна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бібліотечної системи</w:t>
      </w:r>
    </w:p>
    <w:p w:rsidR="00820A84" w:rsidRDefault="00820A84" w:rsidP="00820A84">
      <w:pPr>
        <w:ind w:right="-1"/>
        <w:jc w:val="both"/>
        <w:rPr>
          <w:sz w:val="28"/>
          <w:szCs w:val="28"/>
        </w:rPr>
      </w:pPr>
    </w:p>
    <w:p w:rsidR="00820A84" w:rsidRDefault="00820A84" w:rsidP="00820A84">
      <w:pPr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Кривошликова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провідний методист Централізованої</w:t>
      </w:r>
    </w:p>
    <w:p w:rsidR="00820A84" w:rsidRDefault="00820A84" w:rsidP="00820A8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Любов Федорівна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бібліотечної системи</w:t>
      </w:r>
    </w:p>
    <w:p w:rsidR="00820A84" w:rsidRDefault="00820A84" w:rsidP="00820A84">
      <w:pPr>
        <w:ind w:right="-1"/>
        <w:jc w:val="both"/>
        <w:rPr>
          <w:sz w:val="28"/>
          <w:szCs w:val="28"/>
        </w:rPr>
      </w:pPr>
    </w:p>
    <w:p w:rsidR="00820A84" w:rsidRDefault="00820A84" w:rsidP="00820A84">
      <w:pPr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Шевцова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завідувач відділу Центральної</w:t>
      </w:r>
    </w:p>
    <w:p w:rsidR="00820A84" w:rsidRDefault="00820A84" w:rsidP="00820A8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Алла Володимирівна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дитячої бібліотеки ім. А. Гайдара</w:t>
      </w:r>
    </w:p>
    <w:p w:rsidR="00820A84" w:rsidRDefault="00820A84" w:rsidP="00820A84">
      <w:pPr>
        <w:ind w:right="-1"/>
        <w:jc w:val="both"/>
        <w:rPr>
          <w:sz w:val="28"/>
          <w:szCs w:val="28"/>
        </w:rPr>
      </w:pPr>
    </w:p>
    <w:p w:rsidR="00820A84" w:rsidRDefault="00820A84" w:rsidP="00820A84">
      <w:pPr>
        <w:ind w:right="-1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Непомняща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письменниця, голова міського</w:t>
      </w:r>
    </w:p>
    <w:p w:rsidR="00820A84" w:rsidRDefault="00820A84" w:rsidP="00820A8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Світлана Володимирівна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літературного об’єднання </w:t>
      </w:r>
    </w:p>
    <w:p w:rsidR="00820A84" w:rsidRDefault="00820A84" w:rsidP="00820A84">
      <w:pPr>
        <w:ind w:left="354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ім. П. Ловецького «ЛІТО» (за згодою)</w:t>
      </w:r>
    </w:p>
    <w:p w:rsidR="00820A84" w:rsidRDefault="00820A84" w:rsidP="00820A84">
      <w:pPr>
        <w:ind w:right="-1"/>
        <w:jc w:val="both"/>
        <w:rPr>
          <w:sz w:val="28"/>
          <w:szCs w:val="28"/>
        </w:rPr>
      </w:pPr>
    </w:p>
    <w:p w:rsidR="00820A84" w:rsidRDefault="00820A84" w:rsidP="00820A8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Савченко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 методист управління освіти</w:t>
      </w:r>
    </w:p>
    <w:p w:rsidR="00820A84" w:rsidRDefault="00820A84" w:rsidP="00820A8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Ірина Миколаївна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Мелітопольської міської ради </w:t>
      </w:r>
    </w:p>
    <w:p w:rsidR="00820A84" w:rsidRDefault="00820A84" w:rsidP="00820A84">
      <w:pPr>
        <w:ind w:left="354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Запорізької області</w:t>
      </w:r>
    </w:p>
    <w:p w:rsidR="00820A84" w:rsidRDefault="00820A84" w:rsidP="00820A84">
      <w:pPr>
        <w:ind w:right="-1"/>
        <w:jc w:val="both"/>
        <w:rPr>
          <w:sz w:val="28"/>
          <w:szCs w:val="28"/>
        </w:rPr>
      </w:pPr>
    </w:p>
    <w:p w:rsidR="00820A84" w:rsidRDefault="00820A84" w:rsidP="00820A8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Волкова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- голова методичного об’єднання </w:t>
      </w:r>
    </w:p>
    <w:p w:rsidR="00820A84" w:rsidRDefault="00820A84" w:rsidP="00820A84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Світлана Володимирівна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шкільних бібліотек, </w:t>
      </w:r>
    </w:p>
    <w:p w:rsidR="00820A84" w:rsidRDefault="00820A84" w:rsidP="00820A84">
      <w:pPr>
        <w:ind w:left="3540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бібліотекар ЗОШ № 14</w:t>
      </w:r>
    </w:p>
    <w:p w:rsidR="00820A84" w:rsidRDefault="00820A84" w:rsidP="00820A84">
      <w:pPr>
        <w:ind w:right="-1"/>
        <w:jc w:val="both"/>
        <w:rPr>
          <w:sz w:val="28"/>
          <w:szCs w:val="28"/>
        </w:rPr>
      </w:pPr>
    </w:p>
    <w:p w:rsidR="00820A84" w:rsidRPr="00F11885" w:rsidRDefault="00820A84" w:rsidP="00820A84">
      <w:pPr>
        <w:ind w:right="-1"/>
        <w:jc w:val="both"/>
        <w:rPr>
          <w:sz w:val="28"/>
          <w:szCs w:val="28"/>
        </w:rPr>
      </w:pPr>
      <w:r w:rsidRPr="00F11885">
        <w:rPr>
          <w:sz w:val="28"/>
          <w:szCs w:val="28"/>
        </w:rPr>
        <w:t>Керуючий справами виконкому</w:t>
      </w:r>
      <w:r w:rsidRPr="00F11885">
        <w:rPr>
          <w:sz w:val="28"/>
          <w:szCs w:val="28"/>
        </w:rPr>
        <w:tab/>
      </w:r>
      <w:r w:rsidRPr="00F11885">
        <w:rPr>
          <w:sz w:val="28"/>
          <w:szCs w:val="28"/>
        </w:rPr>
        <w:tab/>
      </w:r>
      <w:r w:rsidRPr="00F11885">
        <w:rPr>
          <w:sz w:val="28"/>
          <w:szCs w:val="28"/>
        </w:rPr>
        <w:tab/>
      </w:r>
      <w:r w:rsidRPr="00F1188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11885">
        <w:rPr>
          <w:sz w:val="28"/>
          <w:szCs w:val="28"/>
        </w:rPr>
        <w:t>О.В. Дубініна</w:t>
      </w:r>
    </w:p>
    <w:p w:rsidR="00820A84" w:rsidRDefault="00820A84" w:rsidP="00820A84">
      <w:pPr>
        <w:ind w:right="-1"/>
        <w:jc w:val="both"/>
        <w:rPr>
          <w:sz w:val="28"/>
          <w:szCs w:val="28"/>
        </w:rPr>
      </w:pPr>
    </w:p>
    <w:p w:rsidR="004C044C" w:rsidRDefault="00820A84" w:rsidP="00820A84">
      <w:pPr>
        <w:ind w:right="-1"/>
        <w:jc w:val="both"/>
      </w:pPr>
      <w:r w:rsidRPr="00F11885">
        <w:rPr>
          <w:sz w:val="28"/>
          <w:szCs w:val="28"/>
        </w:rPr>
        <w:t>Семікін М.О.</w:t>
      </w:r>
    </w:p>
    <w:sectPr w:rsidR="004C044C" w:rsidSect="004C0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01154"/>
    <w:multiLevelType w:val="multilevel"/>
    <w:tmpl w:val="087A7E4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820A84"/>
    <w:rsid w:val="004C044C"/>
    <w:rsid w:val="00716986"/>
    <w:rsid w:val="00820A84"/>
    <w:rsid w:val="00B7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F0EB9"/>
  <w15:docId w15:val="{2E3B0D17-755C-4B34-A3CC-46520350D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A84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2">
    <w:name w:val="heading 2"/>
    <w:basedOn w:val="a"/>
    <w:next w:val="a"/>
    <w:link w:val="20"/>
    <w:qFormat/>
    <w:rsid w:val="00820A84"/>
    <w:pPr>
      <w:keepNext/>
      <w:jc w:val="center"/>
      <w:outlineLvl w:val="1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820A84"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0A84"/>
    <w:rPr>
      <w:rFonts w:ascii="Times New Roman" w:eastAsia="Times New Roman" w:hAnsi="Times New Roman" w:cs="Times New Roman"/>
      <w:b/>
      <w:bCs/>
      <w:sz w:val="28"/>
      <w:szCs w:val="24"/>
      <w:lang w:val="uk-UA"/>
    </w:rPr>
  </w:style>
  <w:style w:type="character" w:customStyle="1" w:styleId="50">
    <w:name w:val="Заголовок 5 Знак"/>
    <w:basedOn w:val="a0"/>
    <w:link w:val="5"/>
    <w:rsid w:val="00820A84"/>
    <w:rPr>
      <w:rFonts w:ascii="Times New Roman" w:eastAsia="Times New Roman" w:hAnsi="Times New Roman" w:cs="Times New Roman"/>
      <w:b/>
      <w:sz w:val="32"/>
      <w:szCs w:val="20"/>
      <w:lang w:val="uk-UA"/>
    </w:rPr>
  </w:style>
  <w:style w:type="paragraph" w:styleId="a3">
    <w:name w:val="List Paragraph"/>
    <w:basedOn w:val="a"/>
    <w:uiPriority w:val="34"/>
    <w:qFormat/>
    <w:rsid w:val="00820A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paragraph" w:styleId="a4">
    <w:name w:val="Balloon Text"/>
    <w:basedOn w:val="a"/>
    <w:link w:val="a5"/>
    <w:uiPriority w:val="99"/>
    <w:semiHidden/>
    <w:unhideWhenUsed/>
    <w:rsid w:val="00820A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0A8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4103</Words>
  <Characters>2339</Characters>
  <Application>Microsoft Office Word</Application>
  <DocSecurity>0</DocSecurity>
  <Lines>19</Lines>
  <Paragraphs>12</Paragraphs>
  <ScaleCrop>false</ScaleCrop>
  <Company/>
  <LinksUpToDate>false</LinksUpToDate>
  <CharactersWithSpaces>6430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Олена Байрак</cp:lastModifiedBy>
  <cp:revision>3</cp:revision>
  <dcterms:created xsi:type="dcterms:W3CDTF">2018-01-05T09:15:00Z</dcterms:created>
  <dcterms:modified xsi:type="dcterms:W3CDTF">2021-08-02T10:47:00Z</dcterms:modified>
</cp:coreProperties>
</file>